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240" w:line="240" w:lineRule="auto"/>
        <w:rPr/>
      </w:pPr>
      <w:bookmarkStart w:colFirst="0" w:colLast="0" w:name="_8x1cp4d3v181" w:id="0"/>
      <w:bookmarkEnd w:id="0"/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40" w:before="240" w:line="240" w:lineRule="auto"/>
        <w:rPr/>
      </w:pPr>
      <w:bookmarkStart w:colFirst="0" w:colLast="0" w:name="_i0m9ucy4sx12" w:id="1"/>
      <w:bookmarkEnd w:id="1"/>
      <w:r w:rsidDel="00000000" w:rsidR="00000000" w:rsidRPr="00000000">
        <w:rPr>
          <w:rtl w:val="0"/>
        </w:rPr>
        <w:t xml:space="preserve">Женский и мужской коуч: в чем разница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Коучинг ― особая форма консультирования, в ходе которой клиент учится ставить цели и достигать высоких результатов. Специалисты условно делятся на мужских и женских, но при этом в своей работе применяют схожие методики, инструменты и техники. Главное отличие заключается в запросах клиентов и подходе к ним. В чем состоит эта особенность, рассмотрим подробнее в статье.</w:t>
      </w:r>
    </w:p>
    <w:p w:rsidR="00000000" w:rsidDel="00000000" w:rsidP="00000000" w:rsidRDefault="00000000" w:rsidRPr="00000000" w14:paraId="00000004">
      <w:pPr>
        <w:pStyle w:val="Heading2"/>
        <w:spacing w:after="240" w:before="240" w:line="240" w:lineRule="auto"/>
        <w:rPr/>
      </w:pPr>
      <w:bookmarkStart w:colFirst="0" w:colLast="0" w:name="_1by7omkhxjda" w:id="2"/>
      <w:bookmarkEnd w:id="2"/>
      <w:r w:rsidDel="00000000" w:rsidR="00000000" w:rsidRPr="00000000">
        <w:rPr>
          <w:rtl w:val="0"/>
        </w:rPr>
        <w:t xml:space="preserve">Кто такой женский коуч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Для осознанной жизни современная женщина должна обладать тремя основными качествами: уметь взаимодействовать и коммуницировать с окружающими людьми, быть эмоционально стабильной и обладать финансовой грамотностью. К сожалению, не все представительницы прекрасного пола умеют распознавать проблемы и быстро решать разные задачи, чтобы улучшить качество жизни. Хорошо, если есть «помощники» в лице подруги или более взрослой, опытной родственницы. Лучше, если таким наставником станет профессиональный коуч. 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i w:val="1"/>
          <w:shd w:fill="fff2cc" w:val="clear"/>
        </w:rPr>
      </w:pPr>
      <w:r w:rsidDel="00000000" w:rsidR="00000000" w:rsidRPr="00000000">
        <w:rPr>
          <w:i w:val="1"/>
          <w:shd w:fill="fff2cc" w:val="clear"/>
          <w:rtl w:val="0"/>
        </w:rPr>
        <w:t xml:space="preserve">Женский коучинг ― это помощь и поддержка, охватывающая сферу личностного роста. В ходе сессии специалист может выявить слабые и сильные стороны подопечной и направить ее на путь достижения цели.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Женщины часто не понимают собственных желаний и потребностей. Многие живут по навязанным обществом шаблонам и гонятся за чужими целями, не осознавая и игнорируя свои истинные потребности. В итоге такой «марафон» приводит к эмоциональному выгоранию. Его последствия могут быть очень серьезными, и восстановиться после «забега» тяжело. 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Именно на такое эмоциональное восстановление направлена работа женского коуча. В его работе можно выделить 5 основных особенностей: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345"/>
        <w:tblGridChange w:id="0">
          <w:tblGrid>
            <w:gridCol w:w="2655"/>
            <w:gridCol w:w="6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Поддержка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Женщинам гораздо больше чем мужчинам нужна поддержка со стороны наставника. Опытный коуч выстраивает по-настоящему доверительные отношения с клиенткой, заставляя ее поверить в себя и собственные силы.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Фокусировка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Задача женского коуча ― помочь клиентке определиться с главными жизненными целями и строго следовать намеченному маршруту, не сворачивая с пути. Женщинам свойственно выстраивать целое дерево целей, но добиться всего и сразу невозможно. Важно сконцентрироваться на 2-3 самых значимых задачах и работать в этих направлениях.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Баланс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Этот пункт тесно связан с предыдущим. Если прекрасная дама будет заниматься только работой и ограничивать себя в свободе, других интересах, то ни о каких высоких результатах не может быть и речи. У женщины должно быть СВОЕ время, хотя бы пара часов ДЛЯ СЕБЯ. Причем речь идет не про уборку дома и приготовление пищи. Имеется в виду время на спорт, хобби, красоту. Когда есть баланс, избавиться от рассеянности и непонимания того, что нужно делать, станет намного легче.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Если мужчины концентрируются на конечной цели, то для женщины важен процесс. Иногда это мешает ― можно сколько угодно долго наслаждаться движением, но на деле окажется, что ты ни на шаг не приблизился к результату. Женский коуч внимательно следит за прогрессом и в нужный момент может дать «пинок», чтобы клиентка перестала любоваться происходящими изменениями и вышла на новый этап. </w:t>
            </w:r>
          </w:p>
        </w:tc>
      </w:tr>
      <w:tr>
        <w:trPr>
          <w:cantSplit w:val="0"/>
          <w:trHeight w:val="1549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Поддерживающая 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Профессиональный коуч, работающий с женщинами, всегда заботится о создании определенной атмосферы, в которой клиентка сможет чувствовать себя комфортно и идти к цели. Он помогает выстроить правильный распорядок дня и составить план действий.</w:t>
            </w:r>
          </w:p>
        </w:tc>
      </w:tr>
    </w:tbl>
    <w:p w:rsidR="00000000" w:rsidDel="00000000" w:rsidP="00000000" w:rsidRDefault="00000000" w:rsidRPr="00000000" w14:paraId="00000015">
      <w:pPr>
        <w:pStyle w:val="Heading3"/>
        <w:spacing w:after="240" w:before="240" w:line="240" w:lineRule="auto"/>
        <w:rPr/>
      </w:pPr>
      <w:bookmarkStart w:colFirst="0" w:colLast="0" w:name="_hpcdsthqndp9" w:id="3"/>
      <w:bookmarkEnd w:id="3"/>
      <w:r w:rsidDel="00000000" w:rsidR="00000000" w:rsidRPr="00000000">
        <w:rPr>
          <w:rtl w:val="0"/>
        </w:rPr>
        <w:t xml:space="preserve">Польза женского коучинга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10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Опытный коуч помогает женщинам развивать полезные навыки, позволяющие улучшить качество жизни. Обратившись к специалисту, можно научиться: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управлять собственным временем;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воплощать свои мечты в жизнь;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доводить задуманное до конца;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стать увереннее в себе;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выстроить гармоничные отношения со второй половинкой;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справиться со страхами;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стать финансово независимой и многое другое.</w:t>
      </w:r>
    </w:p>
    <w:p w:rsidR="00000000" w:rsidDel="00000000" w:rsidP="00000000" w:rsidRDefault="00000000" w:rsidRPr="00000000" w14:paraId="0000001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Женские сессии проводятся в индивидуальном и групповом формате ― часто в виде мастермайнд-встреч (что это такое и как работает мы рассказывали в статье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Мастермайнд: совместный поиск эффективных решений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0">
      <w:pPr>
        <w:pStyle w:val="Heading2"/>
        <w:spacing w:after="240" w:before="240" w:line="240" w:lineRule="auto"/>
        <w:rPr/>
      </w:pPr>
      <w:bookmarkStart w:colFirst="0" w:colLast="0" w:name="_rjjium7gcdpi" w:id="4"/>
      <w:bookmarkEnd w:id="4"/>
      <w:r w:rsidDel="00000000" w:rsidR="00000000" w:rsidRPr="00000000">
        <w:rPr>
          <w:rtl w:val="0"/>
        </w:rPr>
        <w:t xml:space="preserve">Кто такой мужской коуч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Мужской коуч специализируется на работе с сильным полом. Его клиентами часто являются бизнесмены и предприниматели, но помощь эксперта может пригодиться и в решении личных вопросов. 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i w:val="1"/>
          <w:shd w:fill="fff2cc" w:val="clear"/>
        </w:rPr>
      </w:pPr>
      <w:r w:rsidDel="00000000" w:rsidR="00000000" w:rsidRPr="00000000">
        <w:rPr>
          <w:i w:val="1"/>
          <w:shd w:fill="fff2cc" w:val="clear"/>
          <w:rtl w:val="0"/>
        </w:rPr>
        <w:t xml:space="preserve">Мужской коучинг ― это, прежде всего, поиск себя, своего предназначения и пути, продвижение по карьерной лестнице и правильное ориентирование в разных жизненных ситуациях. 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Мужчины приходят к коучу, когда перестают радоваться имеющимся результатам и успехам в бизнесе и личной жизни. Работа наставника строится на помощи в прояснении целей и расстановке приоритетов, составления четкого плана действий для достижения высоких результатов. 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Во время сессий упор делается на внутренние установки клиента, и результат во многом зависит от того, насколько значима задача. Процесс изменений может оказаться болезненным и длительным, поэтому мужчина должен быть готов к серьезной и сложной работе. Если он думает, что коуч ― это волшебник, который быстро решит все проблемы, то ничего не получится. Никто не будет вести за руку и выбирать за клиента вариант решения задачи ― подопечный должен настроиться на самостоятельную работу. </w:t>
      </w:r>
    </w:p>
    <w:p w:rsidR="00000000" w:rsidDel="00000000" w:rsidP="00000000" w:rsidRDefault="00000000" w:rsidRPr="00000000" w14:paraId="00000026">
      <w:pPr>
        <w:pStyle w:val="Heading3"/>
        <w:spacing w:after="240" w:before="240" w:line="240" w:lineRule="auto"/>
        <w:rPr/>
      </w:pPr>
      <w:bookmarkStart w:colFirst="0" w:colLast="0" w:name="_evrfoyk87c04" w:id="5"/>
      <w:bookmarkEnd w:id="5"/>
      <w:r w:rsidDel="00000000" w:rsidR="00000000" w:rsidRPr="00000000">
        <w:rPr>
          <w:rtl w:val="0"/>
        </w:rPr>
        <w:t xml:space="preserve">Польза мужского коучинга</w:t>
      </w:r>
    </w:p>
    <w:p w:rsidR="00000000" w:rsidDel="00000000" w:rsidP="00000000" w:rsidRDefault="00000000" w:rsidRPr="00000000" w14:paraId="0000002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От опытного коуча мужчины могут получить: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осознание значимости и важности целей и задач;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 достижения желаемого;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мотивацию и вдохновение на новые свершения;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поддержку в реализации намеченного.</w:t>
      </w:r>
    </w:p>
    <w:p w:rsidR="00000000" w:rsidDel="00000000" w:rsidP="00000000" w:rsidRDefault="00000000" w:rsidRPr="00000000" w14:paraId="0000002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При этом нужно понимать, что специалист не будет работать за клиента. Мужской коучинг, как, впрочем, и женский, предполагает, что подопечный будет сам искать выход из сложившейся ситуации. </w:t>
      </w:r>
    </w:p>
    <w:p w:rsidR="00000000" w:rsidDel="00000000" w:rsidP="00000000" w:rsidRDefault="00000000" w:rsidRPr="00000000" w14:paraId="0000002D">
      <w:pPr>
        <w:pStyle w:val="Heading2"/>
        <w:spacing w:after="240" w:before="240" w:line="240" w:lineRule="auto"/>
        <w:rPr/>
      </w:pPr>
      <w:bookmarkStart w:colFirst="0" w:colLast="0" w:name="_yiskzudo777l" w:id="6"/>
      <w:bookmarkEnd w:id="6"/>
      <w:r w:rsidDel="00000000" w:rsidR="00000000" w:rsidRPr="00000000">
        <w:rPr>
          <w:rtl w:val="0"/>
        </w:rPr>
        <w:t xml:space="preserve">Отличия в проблемах у мужчин и женщин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Клиенты женского коуча ― представительницы прекрасного пола, которые находятся в поиске себя. Как правило, они имеют узконаправленные запросы. Самыми популярными являются: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меня не получается выстраивать долгосрочные отношения с мужчинами;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 не хочу тащить все на себе ― мне надоели безынициативные партнеры;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меня маленький ребенок, и я постоянно чувствую себя уставшей и разбитой;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 часто отказываюсь от «личных» покупок, чтобы сэкономить деньги или приобрести что-то для мужа и детей;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меня не устраивает моя внешность;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 часто ссорюсь с окружающими;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мне кажется, что в моем возрасте уже поздно что-либо менять;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меня не устраивает работа и т. п.</w:t>
      </w:r>
    </w:p>
    <w:p w:rsidR="00000000" w:rsidDel="00000000" w:rsidP="00000000" w:rsidRDefault="00000000" w:rsidRPr="00000000" w14:paraId="0000003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У каждой женщины свои запросы, но их объединяет одно ― неудовлетворенность своей женской ролью в обществе, семье, карьере. Специалист учит подопечных формулировать проблемы так, чтобы они были направлены не на общество, а внутрь себя: например, не «я хочу, чтобы коллеги-мужчины видели во мне сильного конкурента», а «я хочу получать от работы максимум удовольствия и удовлетворения». На сессиях упор делается на осознанность, преодоление комплексов, разрушение барьеров и шаблонов. Результатом становятся умения: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гармонично жить в женском теле и принимать его особенности;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выстраивать отношения с партнером;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заводить новые знакомства;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находить оптимальные и эффективные способы выхода из кризисных ситуаций;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избавление от деструктивных установок, навязанных извне.</w:t>
      </w:r>
    </w:p>
    <w:p w:rsidR="00000000" w:rsidDel="00000000" w:rsidP="00000000" w:rsidRDefault="00000000" w:rsidRPr="00000000" w14:paraId="0000003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Запросы мужчин, обращающихся к коучу, несколько иные. Сильному полу часто необходимо: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избавиться от страха перед началом важного дела;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поднять самооценку и мотивацию;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научиться планировать жизнь и, в частности, рабочие процессы;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расставить приоритеты и выделить главные цели;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стать успешным предпринимателем и укрепить финансовое положение.</w:t>
      </w:r>
    </w:p>
    <w:p w:rsidR="00000000" w:rsidDel="00000000" w:rsidP="00000000" w:rsidRDefault="00000000" w:rsidRPr="00000000" w14:paraId="00000044">
      <w:pPr>
        <w:pStyle w:val="Heading2"/>
        <w:spacing w:after="240" w:before="240" w:line="240" w:lineRule="auto"/>
        <w:rPr/>
      </w:pPr>
      <w:bookmarkStart w:colFirst="0" w:colLast="0" w:name="_yti2cz6mbsxe" w:id="7"/>
      <w:bookmarkEnd w:id="7"/>
      <w:r w:rsidDel="00000000" w:rsidR="00000000" w:rsidRPr="00000000">
        <w:rPr>
          <w:rtl w:val="0"/>
        </w:rPr>
        <w:t xml:space="preserve">Применяемые техники и подход для клиентов</w:t>
      </w:r>
    </w:p>
    <w:p w:rsidR="00000000" w:rsidDel="00000000" w:rsidP="00000000" w:rsidRDefault="00000000" w:rsidRPr="00000000" w14:paraId="0000004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Принципиальных различий в техниках мужского и женского коучинга нет. Однако специалисты всегда применяют индивидуальный подход к каждому подопечному и разрабатывают для них отдельные программы.</w:t>
      </w:r>
    </w:p>
    <w:p w:rsidR="00000000" w:rsidDel="00000000" w:rsidP="00000000" w:rsidRDefault="00000000" w:rsidRPr="00000000" w14:paraId="0000004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Рассмотрим универсальные методики, которые используются как в женском, так и мужском коучинге.</w:t>
      </w:r>
    </w:p>
    <w:p w:rsidR="00000000" w:rsidDel="00000000" w:rsidP="00000000" w:rsidRDefault="00000000" w:rsidRPr="00000000" w14:paraId="0000004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Вопрос-ответ</w:t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8227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Один из главных навыков специалиста ― умение задавать правильные вопросы, которые натолкнут клиента на правильное решение (в статье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Hard skills в коучинге: профессиональные навыки коуча</w:t>
        </w:r>
      </w:hyperlink>
      <w:r w:rsidDel="00000000" w:rsidR="00000000" w:rsidRPr="00000000">
        <w:rPr>
          <w:rtl w:val="0"/>
        </w:rPr>
        <w:t xml:space="preserve"> мы рассказывали об основных умениях эксперта). </w:t>
      </w:r>
    </w:p>
    <w:p w:rsidR="00000000" w:rsidDel="00000000" w:rsidP="00000000" w:rsidRDefault="00000000" w:rsidRPr="00000000" w14:paraId="0000004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Вопросы делятся на закрытые и открытые. Первые предполагают однозначный, точный ответ. Задача вторых ― вывести подопечного на диалог, обсуждение проблемы, уточнение нюансов. </w:t>
      </w:r>
    </w:p>
    <w:p w:rsidR="00000000" w:rsidDel="00000000" w:rsidP="00000000" w:rsidRDefault="00000000" w:rsidRPr="00000000" w14:paraId="0000004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Коучи часто используют технику переспрашивания, чтобы проверить, правильно ли он понял клиента, и альтернативные вопросы, которые предусматривают несколько ответов. </w:t>
      </w:r>
    </w:p>
    <w:p w:rsidR="00000000" w:rsidDel="00000000" w:rsidP="00000000" w:rsidRDefault="00000000" w:rsidRPr="00000000" w14:paraId="0000004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Цель беседы ― помочь подопечному дать объективную оценку сложившейся ситуации, изложить свой взгляд на обстоятельства и найти несколько вариантов решения проблемы. Не исключены ситуации, когда сам клиент задает вопрос коучу, и в этот момент у него происходит инсайт ― он начинает понимать, как можно быстро и эффективно преодолеть трудности.</w:t>
      </w:r>
    </w:p>
    <w:p w:rsidR="00000000" w:rsidDel="00000000" w:rsidP="00000000" w:rsidRDefault="00000000" w:rsidRPr="00000000" w14:paraId="0000004D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 У. Диснея</w:t>
      </w:r>
    </w:p>
    <w:p w:rsidR="00000000" w:rsidDel="00000000" w:rsidP="00000000" w:rsidRDefault="00000000" w:rsidRPr="00000000" w14:paraId="0000004E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822700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Уолт Дисней. Американский предприниматель, художник-мультипликатор, кинорежиссёр, актёр, сценарист и продюсер, основатель компании </w:t>
      </w:r>
      <w:hyperlink r:id="rId14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«Walt Disney Productions»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Выполняя данное упражнение, подопечный примеряет на себя несколько ролей: «мечтателя», генерирующего идеи, «критика», оценивающего варианты, и «реалиста» ― того, кто воплощает задуманное в жизнь. Главный принцип упражнения ― «мечтатель» никак не должен взаимодействовать с «критиком», ведь именно последний часто мешает реализации планов. Чтобы добиться цели, «мечтатель» должен находиться в тандеме с «реалистом».</w:t>
      </w:r>
    </w:p>
    <w:p w:rsidR="00000000" w:rsidDel="00000000" w:rsidP="00000000" w:rsidRDefault="00000000" w:rsidRPr="00000000" w14:paraId="00000051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Шкалирование</w:t>
      </w:r>
    </w:p>
    <w:p w:rsidR="00000000" w:rsidDel="00000000" w:rsidP="00000000" w:rsidRDefault="00000000" w:rsidRPr="00000000" w14:paraId="0000005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Это одна из самых популярных и действенных методик, применяемых в мужском и женском коучинге. Он помогает отслеживать прогресс. Допустим, на первой сессии клиент оценивает свое состояние на 2 балла по 10-балльной шкале. После «курса» встреч специалист снова предлагает обозначить свою позицию. В 99 случаев из 100 подопечные ставят оценку 9 или 10.</w:t>
      </w:r>
    </w:p>
    <w:p w:rsidR="00000000" w:rsidDel="00000000" w:rsidP="00000000" w:rsidRDefault="00000000" w:rsidRPr="00000000" w14:paraId="0000005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Шкалирование используют не только для определения внутреннего состояния, степени удовлетворенности результатами сессий, комфорта. Методика подходит для измерения уровня мотивации, эффективности принятого решения, тревожности, вдохновения. </w:t>
      </w:r>
    </w:p>
    <w:p w:rsidR="00000000" w:rsidDel="00000000" w:rsidP="00000000" w:rsidRDefault="00000000" w:rsidRPr="00000000" w14:paraId="00000054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«Что, если...?»</w:t>
      </w:r>
    </w:p>
    <w:p w:rsidR="00000000" w:rsidDel="00000000" w:rsidP="00000000" w:rsidRDefault="00000000" w:rsidRPr="00000000" w14:paraId="0000005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Упражнение направлено на преодоление сомнений, комплексов, барьеров на пути к осуществлению желания. </w:t>
      </w:r>
    </w:p>
    <w:p w:rsidR="00000000" w:rsidDel="00000000" w:rsidP="00000000" w:rsidRDefault="00000000" w:rsidRPr="00000000" w14:paraId="0000005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Когда коуч замечает, что в речи подопечного проскальзывают фразы типа «это невозможно», «мои действия никто не оценит», «у меня нет на это денег», то он ставит перед ним вопрос «а что если ты достигнешь цели / найдутся спонсоры и т. п.». Это помогает избавиться от внутренней цензуры здравого смысла ― у клиента, как минимум, появляются мысли, что решить вопрос все-таки можно и добиться успеха вполне реально. </w:t>
      </w:r>
    </w:p>
    <w:p w:rsidR="00000000" w:rsidDel="00000000" w:rsidP="00000000" w:rsidRDefault="00000000" w:rsidRPr="00000000" w14:paraId="00000057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«Нет!»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822700"/>
            <wp:effectExtent b="0" l="0" r="0" t="0"/>
            <wp:docPr id="1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Умение отказывать в чьей-либо просьбе может значительно упростить жизнь и высвободить время и ресурсы, которые можно потратить на себя. К сожалению, не все могут сказать твердое «нет», но этому можно научиться у коуча. </w:t>
      </w:r>
    </w:p>
    <w:p w:rsidR="00000000" w:rsidDel="00000000" w:rsidP="00000000" w:rsidRDefault="00000000" w:rsidRPr="00000000" w14:paraId="0000005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 ходе выполнения упражнения специалист берет на себя роль манипулятора, который будет заставлять что-либо сделать. Задача клиента ― не поддаваться на уловки и отказать в просьбе. При этом подопечный должен отслеживать собственные ощущения ― не должно быть чувства вины и оправданий. </w:t>
      </w:r>
    </w:p>
    <w:p w:rsidR="00000000" w:rsidDel="00000000" w:rsidP="00000000" w:rsidRDefault="00000000" w:rsidRPr="00000000" w14:paraId="0000005B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SMART-планирование</w:t>
      </w:r>
    </w:p>
    <w:p w:rsidR="00000000" w:rsidDel="00000000" w:rsidP="00000000" w:rsidRDefault="00000000" w:rsidRPr="00000000" w14:paraId="0000005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Коучи учат ставить цели и достигать результата. Одна из самых эффективных методик ― SMART. Она помогает реализовывать планы, управлять временем и отслеживать прогресс. Техника подходит для решения как личных, так и профессиональных задач. Подробнее о ней мы рассказывали в статье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SMART-цели: критерии, чек-лист и +30 примеров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Колесо баланса</w:t>
      </w:r>
    </w:p>
    <w:p w:rsidR="00000000" w:rsidDel="00000000" w:rsidP="00000000" w:rsidRDefault="00000000" w:rsidRPr="00000000" w14:paraId="0000005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 процессе тренинга клиент рисует окружность и делит его на 8-12 секторов, которые обозначают определенную жизненную сферу: карьера, здоровье, семья, отдых, обучение, самореализация, хобби и т. д. На каждую «спицу» сектора наносится шкала от 1 до 10. По ней необходимо установить степень удовлетворенности. Подопечный в прямом смысле видит, какие сферы необходимо «подтянуть», чтобы выровнять кривую ― улучшить качество жизни. Коуч также предлагает выбрать три самых важных сектора, тем самым заставляя расставить приоритеты. </w:t>
      </w:r>
    </w:p>
    <w:p w:rsidR="00000000" w:rsidDel="00000000" w:rsidP="00000000" w:rsidRDefault="00000000" w:rsidRPr="00000000" w14:paraId="0000005F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Пирамида Дилтса</w:t>
      </w:r>
    </w:p>
    <w:p w:rsidR="00000000" w:rsidDel="00000000" w:rsidP="00000000" w:rsidRDefault="00000000" w:rsidRPr="00000000" w14:paraId="00000060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822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С помощью этой техники можно решить практически любой вопрос. Пирамида представляет собой шесть уровней: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Общество (наше окружение).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Поведение (наши действия и поступки).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Способности (то, что мы умеем делать).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Ценности и убеждения (то, что влияет на опыт, например, образование, семейное воспитание).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Индивидуальные особенности (какими мы себя видим).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Миссия (наши жизненные цели).</w:t>
      </w:r>
    </w:p>
    <w:p w:rsidR="00000000" w:rsidDel="00000000" w:rsidP="00000000" w:rsidRDefault="00000000" w:rsidRPr="00000000" w14:paraId="0000006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Сначала коуч просит клиента написать на бумаге цель и соотнести ее с каким-либо уровнем пирамиды. Следующий шаг ― поиск решения. Как правило, оно находится на 1-2 ступени выше. Далее выстраивается постепенная работа, в ходе которой пристальное внимание уделяется «высоким» уровням. </w:t>
      </w:r>
    </w:p>
    <w:p w:rsidR="00000000" w:rsidDel="00000000" w:rsidP="00000000" w:rsidRDefault="00000000" w:rsidRPr="00000000" w14:paraId="00000069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Модель SCORE</w:t>
      </w:r>
    </w:p>
    <w:p w:rsidR="00000000" w:rsidDel="00000000" w:rsidP="00000000" w:rsidRDefault="00000000" w:rsidRPr="00000000" w14:paraId="0000006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Этот коучинговый инструмент позволяет разложить ситуацию по полочкам и наметить план действий. При этом процесс направлен не на устранение существующей проблемы, а на вариантах ее решения. </w:t>
      </w:r>
    </w:p>
    <w:p w:rsidR="00000000" w:rsidDel="00000000" w:rsidP="00000000" w:rsidRDefault="00000000" w:rsidRPr="00000000" w14:paraId="0000006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 аббревиатуре SCORE каждая буква имеет свое значение: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 (symptom) ― в чем конкретно проявляется затруднение;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 (cause) ― причина, из-за которой возникли проблемные «симптомы»; 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(outcome) ― результат, каким образом и что должно измениться;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 (resource) ― что поможет прийти из пункта А в пункт В;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 (effect) ― что произойдет, когда цель будет достигнута.</w:t>
      </w:r>
    </w:p>
    <w:p w:rsidR="00000000" w:rsidDel="00000000" w:rsidP="00000000" w:rsidRDefault="00000000" w:rsidRPr="00000000" w14:paraId="0000007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Подопечный вместе с коучем проходят по каждому пункту модели, собирая максимально полную информацию о ситуации. Итог ― объективная оценка сложившихся обстоятельств и маршрут по устранению проблемы. </w:t>
      </w:r>
    </w:p>
    <w:p w:rsidR="00000000" w:rsidDel="00000000" w:rsidP="00000000" w:rsidRDefault="00000000" w:rsidRPr="00000000" w14:paraId="00000072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Техники для решения конкретных проблем</w:t>
      </w:r>
    </w:p>
    <w:p w:rsidR="00000000" w:rsidDel="00000000" w:rsidP="00000000" w:rsidRDefault="00000000" w:rsidRPr="00000000" w14:paraId="00000073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822700"/>
            <wp:effectExtent b="0" l="0" r="0" t="0"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 арсенале мужских и женских коучей есть методики и приемы для решения определенных задач. Они направлены на: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преодоление внутреннего сопротивления. Оно является естественной реакцией на происходящие изменения: чем интенсивнее эти изменения, тем больше и сильнее человек начинает сопротивляться, причем как внешне, так и внутренне;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проработку эмоционального состояния. Коуч учит, как правильно оценивать ситуацию и рассматривать ее с разных ракурсов, отключая эмоции. Чувства обычно приводят к искажению восприятия действительности, из-за чего часто принимаются ошибочные решения;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работу с ценностями. Специалист помогает выявить истинные цели и желания, которые идут изнутри, а не навязываются социумом;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модификацию опыта. У каждого из нас есть успехи и неудачи ― любой опыт, хоть положительный, хоть отрицательный, можно использовать для реализации планов. С помощью профессионального коуча можно сделать правильные выводы, основываясь на прошлом, чтобы безошибочно двигаться вперед;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смену рамок. Специальные методики учат смотреть на себя максимально объективно и безоговорочно принимать свое «я», не навязывая какие-то ярлыки. Коучинговые инструменты учат думать о себе как об интересном, целеустремленном и успешном человеке.</w:t>
      </w:r>
    </w:p>
    <w:p w:rsidR="00000000" w:rsidDel="00000000" w:rsidP="00000000" w:rsidRDefault="00000000" w:rsidRPr="00000000" w14:paraId="0000007A">
      <w:pPr>
        <w:pStyle w:val="Heading2"/>
        <w:spacing w:after="240" w:before="240" w:line="240" w:lineRule="auto"/>
        <w:rPr/>
      </w:pPr>
      <w:bookmarkStart w:colFirst="0" w:colLast="0" w:name="_6k7u22gp1x5i" w:id="8"/>
      <w:bookmarkEnd w:id="8"/>
      <w:r w:rsidDel="00000000" w:rsidR="00000000" w:rsidRPr="00000000">
        <w:rPr>
          <w:rtl w:val="0"/>
        </w:rPr>
        <w:t xml:space="preserve">Как понять, с кем хочешь работать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Определить свою целевую аудиторию можно только в процессе непосредственной работы. При этом коучам-новичкам нужно помнить, что оказать реальную помощь клиенту получится, только если он сам является экспертом в какой-то области. </w:t>
      </w:r>
    </w:p>
    <w:p w:rsidR="00000000" w:rsidDel="00000000" w:rsidP="00000000" w:rsidRDefault="00000000" w:rsidRPr="00000000" w14:paraId="0000007D">
      <w:pPr>
        <w:spacing w:after="240" w:before="240" w:line="240" w:lineRule="auto"/>
        <w:ind w:left="0" w:firstLine="0"/>
        <w:rPr>
          <w:i w:val="1"/>
          <w:shd w:fill="fff2cc" w:val="clear"/>
        </w:rPr>
      </w:pPr>
      <w:r w:rsidDel="00000000" w:rsidR="00000000" w:rsidRPr="00000000">
        <w:rPr>
          <w:i w:val="1"/>
          <w:shd w:fill="fff2cc" w:val="clear"/>
          <w:rtl w:val="0"/>
        </w:rPr>
        <w:t xml:space="preserve">Практика показывает, что заниматься женским коучингом лучше женщинам, а мужским ― мужчинам. С другой стороны, жестких ограничений не существует, и каждый специалист вправе самостоятельно решать, с кем ему работать. </w:t>
      </w:r>
    </w:p>
    <w:p w:rsidR="00000000" w:rsidDel="00000000" w:rsidP="00000000" w:rsidRDefault="00000000" w:rsidRPr="00000000" w14:paraId="0000007E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Быть женским коучем непросто, так как необходимо хорошо разбираться в тонкой душевной организации представительниц прекрасного пола. То же самое можно с уверенностью говорить и о мужском коучинге. От начинающего специалиста требуются адекватная оценка своих теоретических знаний, а также имеющегося опыта ― как он сам изменил свою жизнь в том направлении, в котором собирается помогать другим. Личная трансформация ― одна из основополагающих составляющих экспертной практики. </w:t>
      </w:r>
    </w:p>
    <w:p w:rsidR="00000000" w:rsidDel="00000000" w:rsidP="00000000" w:rsidRDefault="00000000" w:rsidRPr="00000000" w14:paraId="0000007F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Женский коучинг, в отличие от мужского ― это не погоня за целями. Здесь важен процесс, путь. Если начинающий специалист не готов к длительным сессиям и глубокой проработке проблем, то ему лучше выбрать работу с мужчинами. Мужчинам нужен быстрый результат. С другой стороны, «скоростной коучинговый забег» может и не принести ожидаемого эффекта. Мужчина может игнорировать промежуточные этапы. В то же время, женщины, наоборот, стараются максимально прорабатывать задания и упражнения ― небольшими шагами они постепенно приближаются к заветной цели. Это не означает, что мужской коучинг обречен на провал ― все зависит от самого клиента и его желания и стремления стать лучше и добиться реальных успехов.</w:t>
      </w:r>
    </w:p>
    <w:p w:rsidR="00000000" w:rsidDel="00000000" w:rsidP="00000000" w:rsidRDefault="00000000" w:rsidRPr="00000000" w14:paraId="00000080">
      <w:pPr>
        <w:pStyle w:val="Heading2"/>
        <w:spacing w:after="240" w:before="240" w:line="240" w:lineRule="auto"/>
        <w:rPr/>
      </w:pPr>
      <w:bookmarkStart w:colFirst="0" w:colLast="0" w:name="_1b0gp1grksfa" w:id="9"/>
      <w:bookmarkEnd w:id="9"/>
      <w:r w:rsidDel="00000000" w:rsidR="00000000" w:rsidRPr="00000000">
        <w:rPr>
          <w:rtl w:val="0"/>
        </w:rPr>
        <w:t xml:space="preserve">Повторим пройденное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Основные отличия в мужском и женском коучинге заключаются в клиентском запросе: если прекрасные дамы больше нацелены на достижение успеха в личной сфере (отношения в семье, поиск партнера и т. п.), то мужчинам нужна помощь в профессиональной области (карьерный рост, реализация новых идей, мотивация). </w:t>
      </w:r>
    </w:p>
    <w:p w:rsidR="00000000" w:rsidDel="00000000" w:rsidP="00000000" w:rsidRDefault="00000000" w:rsidRPr="00000000" w14:paraId="00000083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С кем работать, начинающие коучи должны решить сами. По большому счету, на сессиях используются одинаковые техники, методики, практики, но они должны быть адаптированы к психологическим гендерным особенностям подопечных. </w:t>
      </w:r>
    </w:p>
    <w:p w:rsidR="00000000" w:rsidDel="00000000" w:rsidP="00000000" w:rsidRDefault="00000000" w:rsidRPr="00000000" w14:paraId="00000084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Чтобы стать мужским или женским коучем, недостаточного одного желания. Специалист должен быть образованным и компетентным. Практиковаться нужно с самого начала профессионального пути, чтобы получить определенные навыки взаимодействия с представителями разных полов. Уже по отзывам первых клиентов и обратной связи от них можно выяснить свои слабые и сильные стороны, а также понять, какие проблемы получается решать лучше. Стоит прислушаться к себе и определить, с кем интереснее работать: с женщинами, мечтающими о здоровых отношениях с партнером, или мужчинами, которые хотят достичь карьерных высот. </w:t>
      </w:r>
    </w:p>
    <w:p w:rsidR="00000000" w:rsidDel="00000000" w:rsidP="00000000" w:rsidRDefault="00000000" w:rsidRPr="00000000" w14:paraId="00000085">
      <w:pPr>
        <w:pStyle w:val="Heading2"/>
        <w:spacing w:after="240" w:before="240" w:line="240" w:lineRule="auto"/>
        <w:rPr/>
      </w:pPr>
      <w:bookmarkStart w:colFirst="0" w:colLast="0" w:name="_v49dvpgmasya" w:id="10"/>
      <w:bookmarkEnd w:id="10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86">
      <w:pPr>
        <w:spacing w:after="240"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Мужской и женский коучинг ― условное разделение: одни специалисты работают с сильным полом, у других лучше получается взаимодействовать с прекрасными дамами. В любом случае профессионалы оказывают реальную помощь и поддержку, помогая добиваться целей в разных сферах жизни.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sectPr>
      <w:footerReference r:id="rId2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>
        <w:rtl w:val="0"/>
      </w:rPr>
      <w:t xml:space="preserve">mamicoach.ru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jpg"/><Relationship Id="rId11" Type="http://schemas.openxmlformats.org/officeDocument/2006/relationships/image" Target="media/image4.jpg"/><Relationship Id="rId10" Type="http://schemas.openxmlformats.org/officeDocument/2006/relationships/image" Target="media/image6.jpg"/><Relationship Id="rId21" Type="http://schemas.openxmlformats.org/officeDocument/2006/relationships/footer" Target="footer1.xml"/><Relationship Id="rId13" Type="http://schemas.openxmlformats.org/officeDocument/2006/relationships/image" Target="media/image5.jpg"/><Relationship Id="rId12" Type="http://schemas.openxmlformats.org/officeDocument/2006/relationships/hyperlink" Target="https://mamicoach.ru/hard-skills-v-kouchinge-professionalnye-navyki-kouch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1.jpg"/><Relationship Id="rId14" Type="http://schemas.openxmlformats.org/officeDocument/2006/relationships/hyperlink" Target="https://ru.wikipedia.org/wiki/The_Walt_Disney_Company" TargetMode="External"/><Relationship Id="rId17" Type="http://schemas.openxmlformats.org/officeDocument/2006/relationships/image" Target="media/image3.jpg"/><Relationship Id="rId16" Type="http://schemas.openxmlformats.org/officeDocument/2006/relationships/hyperlink" Target="https://mamicoach.ru/smart-celi-kriterii-chek-list-i-30-primerov/" TargetMode="External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image" Target="media/image1.jpg"/><Relationship Id="rId18" Type="http://schemas.openxmlformats.org/officeDocument/2006/relationships/image" Target="media/image9.jpg"/><Relationship Id="rId7" Type="http://schemas.openxmlformats.org/officeDocument/2006/relationships/image" Target="media/image10.jpg"/><Relationship Id="rId8" Type="http://schemas.openxmlformats.org/officeDocument/2006/relationships/hyperlink" Target="https://mamicoach.ru/mastermajnd-sovmestnyj-poisk-jeffektivnyh-reshe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